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6F" w:rsidRPr="00E00E6F" w:rsidRDefault="00E00E6F" w:rsidP="00E00E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E00E6F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Перечень федеральных мер поддержки малого и среднего бизнеса</w:t>
      </w:r>
    </w:p>
    <w:p w:rsidR="00E00E6F" w:rsidRPr="00E00E6F" w:rsidRDefault="00E00E6F" w:rsidP="00E00E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00E6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Публикуем полный список утверждённых Правительством РФ на данный момент мер поддержки малого и среднего бизнеса, пострадавшего от распространения коронавирусной инфекции.</w:t>
      </w:r>
    </w:p>
    <w:p w:rsidR="00E00E6F" w:rsidRPr="00E00E6F" w:rsidRDefault="00E00E6F" w:rsidP="00E00E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00E6F">
        <w:rPr>
          <w:rFonts w:ascii="Times New Roman" w:eastAsia="Times New Roman" w:hAnsi="Times New Roman" w:cs="Times New Roman"/>
          <w:szCs w:val="24"/>
          <w:lang w:eastAsia="ru-RU"/>
        </w:rPr>
        <w:t>ВАЖНО!</w:t>
      </w:r>
    </w:p>
    <w:p w:rsidR="00E00E6F" w:rsidRPr="00E00E6F" w:rsidRDefault="00E00E6F" w:rsidP="00E00E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00E6F">
        <w:rPr>
          <w:rFonts w:ascii="Times New Roman" w:eastAsia="Times New Roman" w:hAnsi="Times New Roman" w:cs="Times New Roman"/>
          <w:szCs w:val="24"/>
          <w:lang w:eastAsia="ru-RU"/>
        </w:rPr>
        <w:t>Данный список мер будет дополняться.</w:t>
      </w:r>
    </w:p>
    <w:p w:rsidR="00E00E6F" w:rsidRPr="00E00E6F" w:rsidRDefault="00E00E6F" w:rsidP="00E0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0" cy="4781550"/>
            <wp:effectExtent l="19050" t="0" r="0" b="0"/>
            <wp:docPr id="1" name="Рисунок 1" descr="Перечень федеральных мер поддержки малого и среднего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чень федеральных мер поддержки малого и среднего бизнес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43750" cy="5076825"/>
            <wp:effectExtent l="19050" t="0" r="0" b="0"/>
            <wp:docPr id="2" name="Рисунок 2" descr="Перечень федеральных мер поддержки малого и среднего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чень федеральных мер поддержки малого и среднего бизнес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43750" cy="4133850"/>
            <wp:effectExtent l="19050" t="0" r="0" b="0"/>
            <wp:docPr id="3" name="Рисунок 3" descr="Перечень федеральных мер поддержки малого и среднего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чень федеральных мер поддержки малого и среднего бизнес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43750" cy="4714875"/>
            <wp:effectExtent l="19050" t="0" r="0" b="0"/>
            <wp:docPr id="4" name="Рисунок 4" descr="Перечень федеральных мер поддержки малого и среднего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чень федеральных мер поддержки малого и среднего бизнес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43750" cy="4086225"/>
            <wp:effectExtent l="19050" t="0" r="0" b="0"/>
            <wp:docPr id="5" name="Рисунок 5" descr="Перечень федеральных мер поддержки малого и среднего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чень федеральных мер поддержки малого и среднего бизнес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43750" cy="3981450"/>
            <wp:effectExtent l="19050" t="0" r="0" b="0"/>
            <wp:docPr id="6" name="Рисунок 6" descr="Перечень федеральных мер поддержки малого и среднего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ечень федеральных мер поддержки малого и среднего бизнес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43750" cy="4124325"/>
            <wp:effectExtent l="19050" t="0" r="0" b="0"/>
            <wp:docPr id="7" name="Рисунок 7" descr="Перечень федеральных мер поддержки малого и среднего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ечень федеральных мер поддержки малого и среднего бизнес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43750" cy="4495800"/>
            <wp:effectExtent l="19050" t="0" r="0" b="0"/>
            <wp:docPr id="8" name="Рисунок 8" descr="Перечень федеральных мер поддержки малого и среднего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ечень федеральных мер поддержки малого и среднего бизнес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27" w:rsidRDefault="00554D27"/>
    <w:sectPr w:rsidR="00554D27" w:rsidSect="00E00E6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E6F"/>
    <w:rsid w:val="00554D27"/>
    <w:rsid w:val="00E0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27"/>
  </w:style>
  <w:style w:type="paragraph" w:styleId="1">
    <w:name w:val="heading 1"/>
    <w:basedOn w:val="a"/>
    <w:link w:val="10"/>
    <w:uiPriority w:val="9"/>
    <w:qFormat/>
    <w:rsid w:val="00E00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nerarticlereferencetitle">
    <w:name w:val="inner_article__reference_title"/>
    <w:basedOn w:val="a"/>
    <w:rsid w:val="00E0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articlereferencetext">
    <w:name w:val="inner_article__reference_text"/>
    <w:basedOn w:val="a"/>
    <w:rsid w:val="00E0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</Words>
  <Characters>245</Characters>
  <Application>Microsoft Office Word</Application>
  <DocSecurity>0</DocSecurity>
  <Lines>2</Lines>
  <Paragraphs>1</Paragraphs>
  <ScaleCrop>false</ScaleCrop>
  <Company>Нестеровский сельсовет Новосергиевского района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</cp:revision>
  <dcterms:created xsi:type="dcterms:W3CDTF">2020-07-08T07:17:00Z</dcterms:created>
  <dcterms:modified xsi:type="dcterms:W3CDTF">2020-07-08T07:20:00Z</dcterms:modified>
</cp:coreProperties>
</file>