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0" w:name="_GoBack"/>
      <w:bookmarkEnd w:id="0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Приложение к распоряжению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министерства природных ресурсов, экологии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 имущественных отношений Оренбургской области</w:t>
      </w:r>
    </w:p>
    <w:p w:rsidR="00A31FBE" w:rsidRPr="00A31FBE" w:rsidRDefault="005A2061" w:rsidP="00A31F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от</w:t>
      </w:r>
      <w:r w:rsidR="00A00C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      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A31FB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№</w:t>
      </w:r>
      <w:r w:rsidR="00A00CA0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Извещение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 проведен</w:t>
      </w:r>
      <w:proofErr w:type="gramStart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кцио</w:t>
      </w:r>
      <w:r w:rsidR="000C57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на на право заключения договора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аренды земельн</w:t>
      </w:r>
      <w:r w:rsidR="0087008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ого участка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</w:p>
    <w:p w:rsidR="00A31FBE" w:rsidRPr="00A31FBE" w:rsidRDefault="0087008E" w:rsidP="00A31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 кадастровым номером</w:t>
      </w:r>
      <w:r w:rsidR="00A31FB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A00CA0" w:rsidRPr="00A00C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56:19:</w:t>
      </w:r>
      <w:r w:rsidR="00800D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090601:258</w:t>
      </w:r>
    </w:p>
    <w:p w:rsidR="00A31FBE" w:rsidRPr="00A31FBE" w:rsidRDefault="00A31FBE" w:rsidP="00A31FB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A31FBE" w:rsidRPr="00A31FBE" w:rsidRDefault="00A31FBE" w:rsidP="00A31F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Министерство природных ресурсов, экологии и имущественных отношений Оренбургской области сообщает о проведен</w:t>
      </w:r>
      <w:proofErr w:type="gramStart"/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кциона на право заключения договоров аренды </w:t>
      </w:r>
      <w:r w:rsidR="0087008E" w:rsidRPr="008700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земельного участка</w:t>
      </w:r>
      <w:r w:rsidR="0087008E"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</w:t>
      </w:r>
      <w:r w:rsidR="0087008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с кадастровым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но</w:t>
      </w:r>
      <w:r w:rsidR="0087008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мером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 xml:space="preserve"> </w:t>
      </w:r>
      <w:r w:rsidR="00800DFD" w:rsidRPr="00800DF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56:19:090601:258</w:t>
      </w:r>
      <w:r w:rsidR="0087008E" w:rsidRPr="00800DF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  <w:r w:rsidR="0087008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Аукцион проводится в соответствии с Земельным Кодексом Российской Федерации. 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Организатор аукциона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</w:t>
      </w:r>
      <w:r w:rsidRPr="00A31FBE">
        <w:rPr>
          <w:rFonts w:ascii="Times New Roman CYR" w:eastAsia="Times New Roman" w:hAnsi="Times New Roman CYR" w:cs="Times New Roman CYR"/>
          <w:iCs/>
          <w:sz w:val="24"/>
          <w:szCs w:val="24"/>
          <w:lang w:eastAsia="ru-RU"/>
        </w:rPr>
        <w:t>министерство природных ресурсов, экологии и имущественных отношений Оренбургской области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  <w:r w:rsidR="00CC025E" w:rsidRPr="00CC025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Форма аукциона - </w:t>
      </w:r>
      <w:r w:rsidR="00A00CA0" w:rsidRPr="00B82C84">
        <w:rPr>
          <w:rFonts w:ascii="Times New Roman CYR" w:hAnsi="Times New Roman CYR" w:cs="Times New Roman CYR"/>
        </w:rPr>
        <w:t>открытый аукцион, открытый по составу участников и открытый по форме подачи предложений о цене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A31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A31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Основание проведения аукциона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Распоряжение министерства природных ресурсов, экологии и имущественных отношений Оренбургской области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№</w:t>
      </w:r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</w:t>
      </w:r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от</w:t>
      </w:r>
      <w:r w:rsidR="00D932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_</w:t>
      </w:r>
      <w:proofErr w:type="gramStart"/>
      <w:r w:rsidR="00A00CA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       </w:t>
      </w:r>
      <w:r w:rsidRPr="00A31FB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в отношении </w:t>
      </w:r>
      <w:r w:rsidR="0087008E" w:rsidRPr="008700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участка</w:t>
      </w:r>
      <w:r w:rsidR="0087008E" w:rsidRPr="00870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комиссией по проведению аукционов по продаже земельных участков или аукционов на право заключения договоров аренды земельных участков.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Дата, место, время и порядок проведения аукциона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: </w:t>
      </w:r>
      <w:r w:rsidR="00A00CA0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25.06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.2021 года </w:t>
      </w:r>
      <w:r w:rsidR="00C7204D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в 14</w:t>
      </w:r>
      <w:r w:rsidRPr="00A31FBE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час. 30 мин.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местного времени по адресу: Оренбургская область, город Оренбург, просп. Парковый, д. 6, кабинет № 241.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 проведения аукциона: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Участникам аукциона выдаются пронумерованные билеты.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Аукцион начинается с оглашения наименования предмета аукциона, основных характеристик земельного участка, начальной цены предмета аукциона, «шага аукциона». «Шаг аукциона» не изменяется в течение всего аукциона.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 оглашения начальной цены и «шага аукциона» участникам аукциона предлагается заявить эту цену путем поднятия билетов. Если после троекратного объявления начальной цены ни один из участников не поднял билет, аукцион признается несостоявшимся.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После заявления участниками аукциона начальной цены аукционист предлагает участникам заявлять свои предложения по цене предмета аукциона, превышающей начальную цену. Предложения 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заявляются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путем поднятия билета.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Каждое последующее поднятие билета означает поднятие цены предмета аукциона на 1 «шаг аукциона».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Поднятие билета означает безусловное и безотзывное согласие участника заключить договор аренды земельного участка по заявленному размеру ежегодной арендной платы.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Аукционист называет номер билета и указывает на участника аукциона, который первый поднял билет, и объявляет предложенную цену.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предложений со стороны иных участников аукциона аукционист повторяет эту цену 3 раза.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Если до третьего повторения заявленной цены ни один из участников аукциона не поднял билет и не заявил последующую цену, аукцион завершается.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Победителем аукциона признается участник аукциона номер 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билета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которого и заявленная им цена были названы последними.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</w:t>
      </w:r>
      <w:proofErr w:type="gramStart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</w:t>
      </w:r>
      <w:proofErr w:type="gramEnd"/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если последнее предложение сделали несколько участников аукциона одновременно, Победителем признается участник, первым подавший заявку на участие в </w:t>
      </w: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аукционе из них.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один остается у организатора аукциона.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заключение указанных договоров ранее, чем через десять дней со дня размещения информации о результатах аукциона на официальном сайте Российской Федерации </w:t>
      </w:r>
      <w:hyperlink r:id="rId6" w:history="1"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31F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 </w:t>
      </w: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Сведения о предметах аукциона: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Номер лота: № 1.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земельного участка: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56:19:0906001:258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Оренбургская о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бласть,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D9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земельного участка: земли сельскохозяйственного назначения.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сельскохозяйственное использование 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(1.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00CA0" w:rsidRP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32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2000000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земельный участок: отсутствуют.</w:t>
      </w:r>
    </w:p>
    <w:p w:rsidR="00A31FBE" w:rsidRPr="00C7204D" w:rsidRDefault="00A31FBE" w:rsidP="00A31F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Ограничения прав на земельный участок: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информацией администрации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 земельный участок расположен в зоне «ПР-3» - зона производственно-коммунальных объектов </w:t>
      </w:r>
      <w:r w:rsidR="00C72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C7204D" w:rsidRP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204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вредности. Согласно Правилам землепользования и застройки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области, утвержденным решением Совета депутатов муниципального образования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Нестеровский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Новосергиевского района Оренбургской области от 20.12.2016 № 15/2 </w:t>
      </w:r>
      <w:proofErr w:type="spellStart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р.С</w:t>
      </w:r>
      <w:proofErr w:type="spellEnd"/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6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разрешенное 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6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земельного участка: сельскохозяйственные угодья</w:t>
      </w:r>
      <w:r w:rsidR="00C72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выращивания технических культур, не используемых для производства продуктов питания.  </w:t>
      </w:r>
    </w:p>
    <w:p w:rsidR="00BE7D7F" w:rsidRPr="00A00CA0" w:rsidRDefault="00A31FBE" w:rsidP="00A00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начальной цене предмета аукциона: 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362641,01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(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4029344,56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* 9%).</w:t>
      </w:r>
    </w:p>
    <w:p w:rsidR="00D9325C" w:rsidRDefault="00A31FBE" w:rsidP="00870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Сведения о «шаге аукциона»: 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10879,23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(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362641,01</w:t>
      </w:r>
      <w:r w:rsidR="00A00CA0" w:rsidRP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руб. * 3%).</w:t>
      </w:r>
    </w:p>
    <w:p w:rsidR="009663BE" w:rsidRDefault="009663BE" w:rsidP="008700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Цель использования: выращивание</w:t>
      </w:r>
      <w:r w:rsidRPr="009663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 зерновых и ины</w:t>
      </w:r>
      <w:r w:rsid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х сельскохозяйственных культур.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Сведения о форме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: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Форма заявки содержится в приложении № 1 к настоящему извещению.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Заявки принимаются по адресу: Оренбургская область, город Оренбург, просп. Парковый,  д. 6, кабинет № 225 с 9.00 до 18.00 местного времени с понедельника по четверг, с 9.00 до 17.00 местного времени в пятницу (перерыв на обед с 13.00 до 13.48 </w:t>
      </w:r>
      <w:r w:rsidR="00A00CA0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местного времени), </w:t>
      </w:r>
      <w:r w:rsidR="00A00CA0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тел. 98-79-</w:t>
      </w:r>
      <w:r w:rsidR="00C92A4B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79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lastRenderedPageBreak/>
        <w:t>Время начала и окончания приема за</w:t>
      </w:r>
      <w:r w:rsidR="00D9325C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явок на участие в аукционе: </w:t>
      </w:r>
      <w:r w:rsidR="00C7204D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с 2</w:t>
      </w:r>
      <w:r w:rsidR="00B067C3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1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A00CA0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5</w:t>
      </w:r>
      <w:r w:rsidR="00893277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.2021 по </w:t>
      </w:r>
      <w:r w:rsidR="00C92A4B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21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.0</w:t>
      </w:r>
      <w:r w:rsidR="00893277"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6</w:t>
      </w:r>
      <w:r w:rsidRPr="00C7204D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.2021.</w:t>
      </w:r>
    </w:p>
    <w:p w:rsidR="00A31FBE" w:rsidRPr="00A31FBE" w:rsidRDefault="00A31FBE" w:rsidP="00A31FBE">
      <w:pPr>
        <w:spacing w:after="0" w:line="240" w:lineRule="auto"/>
        <w:ind w:right="5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заявители представляют организатору аукциона, в установленный в извещении о проведен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срок, следующие документы на бумажном носителе: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 заявка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удостоверяющих личность заявителя (для граждан);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надлежащим образом заверенный перевод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A31FBE" w:rsidRPr="00A31FBE" w:rsidRDefault="00A31FBE" w:rsidP="00A31F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внесение задатка (копия платежного документа с отметкой банка об исполнении).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Один заявитель вправе подать только одну заявку на участие в аукционе для каждого лота. 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принимающий заявки на участие в аукционе: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а) устанавливает личность заявителя, в том числе проверяет документ, удостоверяющий личность заявителя, проверяет полномочия заявителя, в том числе полномочия представителя действовать от его имени, полномочия представителя юридического лица действовать от имени юридического лица;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б) проверяет наличие всех необходимых документов исходя из соответствующего перечня документов, установленного Земельным кодексом Российской Федерации;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в) в случае представления неполного комплекта документов или их несоответствия указывает на перечень документов, необходимый для подачи заявки, и сообщает об этом заявителю;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г) проверяет соответствие представленных документов установленным требованиям;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д)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специалист, сличив копии документов с их подлинными экземплярами, заверяет своей подписью с указанием фамилии и инициалов и ставит штамп «С подлинником сверено»;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A31FBE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е) проверяет полноту оформления заявки.</w:t>
      </w:r>
    </w:p>
    <w:p w:rsidR="00A31FBE" w:rsidRPr="00A31FBE" w:rsidRDefault="00A31FBE" w:rsidP="00A31FBE">
      <w:pPr>
        <w:tabs>
          <w:tab w:val="num" w:pos="-200"/>
        </w:tabs>
        <w:spacing w:after="0" w:line="240" w:lineRule="auto"/>
        <w:ind w:right="22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её приема, возвращается в день её поступления заявителю.</w:t>
      </w:r>
    </w:p>
    <w:p w:rsidR="00A31FBE" w:rsidRPr="00A31FBE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</w:t>
      </w:r>
      <w:proofErr w:type="spell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аукциона;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31FBE" w:rsidRPr="00A95690" w:rsidRDefault="00A31FBE" w:rsidP="00A31FBE">
      <w:pPr>
        <w:tabs>
          <w:tab w:val="left" w:pos="540"/>
        </w:tabs>
        <w:spacing w:after="0" w:line="240" w:lineRule="auto"/>
        <w:ind w:right="2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приема заявок и принятие решения о 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признании претендентов участниками торгов осуществляетс</w:t>
      </w:r>
      <w:r w:rsidR="00A00CA0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 месту проведения аукциона </w:t>
      </w:r>
      <w:r w:rsidR="00C92A4B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0918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 г.</w:t>
      </w:r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14:00 местного времени.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аукциона признается лицо, представившее заявку по установленной форме с приложением полного пакета документов, необходимых для участия в аукционе. 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земельного участка заинтересованными лицами на местности производится самостоятельно. </w:t>
      </w:r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даты опубликования извещения и до даты окончания срока приема заявок с понедельника по четверг с 14.00 до 18.00 местного времени, в пятницу с 14.00 до 17.00 местного времени по адресу: г. Оренбург, просп. Парковый, д. 6, </w:t>
      </w:r>
      <w:proofErr w:type="spellStart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</w:t>
      </w:r>
      <w:proofErr w:type="spellEnd"/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225 лицо, желающее участвовать в торгах, может ознакомиться с документацией о предмете торгов, в том числе, для осмотра земельного участка на местности.</w:t>
      </w:r>
      <w:proofErr w:type="gramEnd"/>
    </w:p>
    <w:p w:rsidR="00A31FBE" w:rsidRPr="00A95690" w:rsidRDefault="00A31FBE" w:rsidP="00A31FBE">
      <w:pPr>
        <w:tabs>
          <w:tab w:val="num" w:pos="1254"/>
        </w:tabs>
        <w:spacing w:after="0" w:line="240" w:lineRule="auto"/>
        <w:ind w:right="22" w:firstLine="6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Получение копий документов, указанных выше, регистрируется в журнале получения документации о торгах, иных документов и материалов, выдаваемых заявителю. 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A95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размере задатка, порядке его внесения участниками аукциона и возврата им задатка, банковских реквизитах счета для перечисления задатка: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равен 100% начальной цены предмета аукциона. </w:t>
      </w:r>
    </w:p>
    <w:p w:rsidR="00A31FBE" w:rsidRPr="00A95690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поступления задатка </w:t>
      </w:r>
      <w:r w:rsidR="00BE7D7F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A4B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E0918"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69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перечисляется на счет министерства природных ресурсов, экологии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имущественных отношений Оренбургской области: </w:t>
      </w:r>
    </w:p>
    <w:p w:rsidR="00A31FBE" w:rsidRPr="00956688" w:rsidRDefault="00A31FBE" w:rsidP="009566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</w:t>
      </w:r>
      <w:r w:rsidRPr="00A31FBE">
        <w:rPr>
          <w:rFonts w:ascii="Times New Roman" w:eastAsia="Calibri" w:hAnsi="Times New Roman" w:cs="Times New Roman"/>
          <w:sz w:val="24"/>
          <w:szCs w:val="24"/>
        </w:rPr>
        <w:t>Управление Федерального казначейства Российской Федерации по Оренбургской области (Министерство природных ресурсов экологии и имущественных отношений Оренбургской области</w:t>
      </w:r>
      <w:r w:rsidRPr="00A31FBE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>л/</w:t>
      </w:r>
      <w:proofErr w:type="spellStart"/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>сч</w:t>
      </w:r>
      <w:proofErr w:type="spellEnd"/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007060010, ИНН – 5610128378, КПП – 561001001,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Банк: сокращенное наименование – Отделение Оренбург Банка России//УФК по Оренбургской области, </w:t>
      </w:r>
      <w:proofErr w:type="spellStart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.О</w:t>
      </w:r>
      <w:proofErr w:type="gramEnd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ренбург</w:t>
      </w:r>
      <w:proofErr w:type="spellEnd"/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);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БИК 015354008;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Расче</w:t>
      </w:r>
      <w:r w:rsidR="0095668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тный счет 40102810545370000045; </w:t>
      </w:r>
      <w:r w:rsidR="00956688" w:rsidRPr="00956688">
        <w:rPr>
          <w:rFonts w:ascii="Times New Roman" w:eastAsia="Calibri" w:hAnsi="Times New Roman" w:cs="Times New Roman"/>
          <w:sz w:val="24"/>
          <w:szCs w:val="24"/>
          <w:u w:val="single"/>
        </w:rPr>
        <w:t>Корсчет 03222643530000005300</w:t>
      </w:r>
      <w:r w:rsidRPr="00A31FBE">
        <w:rPr>
          <w:rFonts w:ascii="Times New Roman" w:eastAsia="Calibri" w:hAnsi="Times New Roman" w:cs="Times New Roman"/>
          <w:sz w:val="24"/>
          <w:szCs w:val="24"/>
          <w:u w:val="single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графе «Назначение платежа» указать: «Перечисляется задаток для участия в аукционе на право заключения договора аренды земельного участка с </w:t>
      </w:r>
      <w:proofErr w:type="gramStart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</w:t>
      </w:r>
      <w:proofErr w:type="gramEnd"/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№ _______________».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Внесенный победителем аукциона задаток засчитывается в счет арендной платы за участок.</w:t>
      </w:r>
    </w:p>
    <w:p w:rsidR="00A31FBE" w:rsidRPr="00A31FBE" w:rsidRDefault="00A31FBE" w:rsidP="00A31F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сроке аренды земельного участка:</w:t>
      </w: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CA0">
        <w:rPr>
          <w:rFonts w:ascii="Times New Roman" w:eastAsia="Times New Roman" w:hAnsi="Times New Roman" w:cs="Times New Roman"/>
          <w:sz w:val="24"/>
          <w:szCs w:val="24"/>
          <w:lang w:eastAsia="ru-RU"/>
        </w:rPr>
        <w:t>3 года</w:t>
      </w:r>
      <w:r w:rsidR="00AE09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Приложением № 2 к настоящему извещению является </w:t>
      </w: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договора аренды земельного участка. 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вопросы, не нашедшие отражения в настоящем извещении, регулируются законодательством Российской Федерации.</w:t>
      </w:r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Заявители, в целях предупреждения распространения новой </w:t>
      </w:r>
      <w:proofErr w:type="spellStart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коронавирусной</w:t>
      </w:r>
      <w:proofErr w:type="spellEnd"/>
      <w:r w:rsidRPr="00A3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инфекции в условиях сложившейся эпидемиологической ситуации, обязаны принять меры индивидуальной защиты рук и органов дыхания при подаче документов для участия в аукционе, ознакомления с документацией о предмете торгов, получения уведомления о принятом в отношении заявителя решении, при участии в аукционе. </w:t>
      </w:r>
      <w:proofErr w:type="gramEnd"/>
    </w:p>
    <w:p w:rsidR="00A31FBE" w:rsidRPr="00A31FBE" w:rsidRDefault="00A31FBE" w:rsidP="00A31FB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00" w:rsidRDefault="00D04E00"/>
    <w:sectPr w:rsidR="00D0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E6A"/>
    <w:multiLevelType w:val="hybridMultilevel"/>
    <w:tmpl w:val="56C420C2"/>
    <w:lvl w:ilvl="0" w:tplc="21C035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1"/>
    <w:rsid w:val="000C574E"/>
    <w:rsid w:val="00143095"/>
    <w:rsid w:val="00200150"/>
    <w:rsid w:val="005A2061"/>
    <w:rsid w:val="0067292C"/>
    <w:rsid w:val="006E0E61"/>
    <w:rsid w:val="00756966"/>
    <w:rsid w:val="00800DFD"/>
    <w:rsid w:val="0087008E"/>
    <w:rsid w:val="00893277"/>
    <w:rsid w:val="00956688"/>
    <w:rsid w:val="009663BE"/>
    <w:rsid w:val="00A00CA0"/>
    <w:rsid w:val="00A31FBE"/>
    <w:rsid w:val="00A95690"/>
    <w:rsid w:val="00AE0918"/>
    <w:rsid w:val="00B067C3"/>
    <w:rsid w:val="00B909C1"/>
    <w:rsid w:val="00BE7D7F"/>
    <w:rsid w:val="00C7204D"/>
    <w:rsid w:val="00C92A4B"/>
    <w:rsid w:val="00CC025E"/>
    <w:rsid w:val="00D04E00"/>
    <w:rsid w:val="00D742C5"/>
    <w:rsid w:val="00D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User1</cp:lastModifiedBy>
  <cp:revision>2</cp:revision>
  <cp:lastPrinted>2021-05-12T04:07:00Z</cp:lastPrinted>
  <dcterms:created xsi:type="dcterms:W3CDTF">2021-05-21T09:27:00Z</dcterms:created>
  <dcterms:modified xsi:type="dcterms:W3CDTF">2021-05-21T09:27:00Z</dcterms:modified>
</cp:coreProperties>
</file>