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 w:rsidRPr="00910B0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2 к извещению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 договора аренды земельного участка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Оренбург                                                                                                            "  " __________ 20__ г.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Оренбургская область в лице Министерства природных ресурсов, экологии и имущественных   отношений   (далее   по  тексту  -  Министерство)   в  лице___________________________,   действующего   на   основании   Положения  о Министерстве,  именуемого в дальнейшем "Арендодатель", и __________, в лице ____________________,  действующего на основании ____________, именуемого в дальнейшем  "Арендатор",  и  именуемые в дальнейшем "Стороны", на основании протокола о результатах аукциона от _____________________ (приложение N 1 - не  приводится)  заключили  настоящий договор (далее по тексту - Договор) о нижеследующем: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Предмет Договора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площадью _____ кв. м, с кадастровым номером ____________, категория земель: __________, местоположение земельного участка ___________ (далее - Участок), с разрешенным использованием ________________.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 использования земельного участка -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Земельный участок предоставляется Арендатору в границах, указанных выписке из ЕГРН, прилагаемой к настоящему Договору (приложение N 2 - не приводится) и являющейся его неотъемлемой частью.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Участок относится к земельным участкам, государственная собственность на которые не разграничена.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1.3. Участок не передан в залог, не обременен иными правами третьих лиц.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 Сведения об ограничениях указаны в выписке из ЕГРН.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Срок Договора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1" w:name="Par122"/>
      <w:bookmarkEnd w:id="1"/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 Срок аренды Участка устанавливается с даты подписания (заключения) договора на (до) ________.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2.2. Договор вступает в силу с момента его государственной регистрации в Управлении Федеральной службы государственной регистрации, кадастра и картографии по Оренбургской области.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2.3. Арендатор не имеет преимущественного права на заключение на новый срок договора аренды Участка без проведения торгов.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2" w:name="Par127"/>
      <w:bookmarkEnd w:id="2"/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Размер и условия внесения арендной платы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Размер арендной платы определен по результатам аукциона и составляет в год ___ (сумма цифрами)___ руб. (___ (сумма прописью) ____).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3" w:name="Par130"/>
      <w:bookmarkEnd w:id="3"/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Внесенный победителем торгов (Арендатором) задаток в сумме _______ руб. засчитывается в счет арендной платы. Остаток годовой арендной платы (разница между размером годовой арендной платы, установленным по результатам аукциона, и внесенным задатком) в сумме ________ руб. вносится Арендатором равными долями в срок не позднее 15 сентября и 15 ноября текущего года путем перечисления на счет: _____________________.</w:t>
      </w:r>
    </w:p>
    <w:p w:rsidR="007752DE" w:rsidRPr="007752DE" w:rsidRDefault="007752DE" w:rsidP="007752DE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752D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В дальнейшем арендная плата подлежит перечислению Арендатором на указанный счет два раза в год равными долями от начисленной суммы со дня изменения арендной платы в соответствии с п. 3.4. Договора, не позднее 15 сентября и 15 ноября текущего года.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3.3. Исполнением обязательства по внесению арендной платы является поступление денежных средств на расчетный счет, указанный в </w:t>
      </w:r>
      <w:hyperlink w:anchor="Par130" w:history="1">
        <w:r w:rsidRPr="00910B0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3.2</w:t>
        </w:r>
      </w:hyperlink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4" w:name="Par135"/>
      <w:bookmarkEnd w:id="4"/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Арендная плата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указанный договор аренды.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Арендодатель размещает информацию о размере уровня инфляции, применяемом в текущем году, на своем официальном сайте в сети Интернет и официальном сайте администрации </w:t>
      </w:r>
      <w:r w:rsidR="007B46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Сорочинского городского округа</w:t>
      </w: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Расчет арендной платы, с учетом изменения на размер уровня инфляции производится Арендатором самостоятельно.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Изменение размера арендной платы в остальных случаях, не указанных в п. 3.4 Договора, осуществляется в соответствии с условиями договора аренды, если иное не предусмотрено законодательством Российской Федерации.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Изменение размера арендной платы осуществляется также: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связи с изменением существенных характеристик земельного участка (площади, категории, вида разрешенного использования) – с даты внесения сведений об измененных характеристиках в государственный кадастр недвижимости;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основаниям и в сроки, установленные федеральным и областным законодательством. 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 всех перечисленных в настоящем пункте случаях исчисление и уплата Арендатором арендной платы осуществляется на основании дополнительных соглашений к Договору, при этом Арендатор не вправе уклоняться от заключения указанных дополнительных соглашений. 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Права и обязанности Сторон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Арендодатель имеет право: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5" w:name="Par142"/>
      <w:bookmarkEnd w:id="5"/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4.1.1. Требовать досрочного расторжения Договора при использовании земельного участка не по целевому назначению, а также при использовании способами, приводящими к его порче, при невнесении арендной платы более чем за два месяца подряд, и нарушении других условий Договора.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4.1.2. Беспрепятственно проходить на территорию арендуемого земельного участка с целью его осмотра на предмет соблюдения условий Договора (в том числе с целью его осмотра на предмет соблюдения использования Арендатором Участка по целевому назначению и в соответствии с видом разрешенного использования), предварительно уведомив об этом Арендатора не менее чем за два дня.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4.1.3. Требовать от Арендатора устранения нарушений, связанных с использованием Участка не по целевому назначению и использованием, не отвечающим виду его разрешенного использования, а также прекращения применения способов использования, приводящих к его порче. При этом Арендодатель может потребовать досрочного расторжения Договора при использовании Участка не по целевому назначению и не в соответствии с видом его разрешенного использования, а также при использовании способами, приводящими к его порче.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4.1.4. Вносить в государственные органы, осуществляющие контроль за использованием и охраной земель, требования о приостановке работ, проводимых Арендатором с нарушением законодательства, нормативных актов, условий Договора.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4.1.5. На возмещение убытков, включая упущенную выгоду,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4.1.6. Заявлять в суд требование об изъятии объекта незавершенного строительства, возведенного на Участке (если договором аренды предусматривается возможность строительства зданий, строений, сооружений), путем продажи с публичных торгов по истечении 6 месяцев со дня истечения срока действия Договора.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Арендодатель обязан: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4.2.1. Не вмешиваться в деятельность Арендатора, связанную с использованием Участка, если она не противоречит условиям Договора и законодательству Российской Федерации.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4.2.2. Своевременно письменно уведомить Арендатора об изменении реквизитов счетов для перечисления арендной платы, указанных в </w:t>
      </w:r>
      <w:hyperlink w:anchor="Par130" w:history="1">
        <w:r w:rsidRPr="00910B0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3.2</w:t>
        </w:r>
      </w:hyperlink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путем размещения информации на официальном сайте министерства.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4.2.3. При изменении арендной платы в соответствии с условием </w:t>
      </w:r>
      <w:hyperlink w:anchor="Par135" w:history="1">
        <w:r w:rsidRPr="00910B0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3.4</w:t>
        </w:r>
      </w:hyperlink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Договора, а также в случае перерасчета арендной платы своевременно информировать об этом Арендатора путем размещения на официальном сайте министерства. 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Арендатор имеет право: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4.3.1. Досрочно расторгнуть Договор в порядке и на условиях, предусмотренных действующим законодательством.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4.3.2. По истечении срока действия Договора заключить новый договор аренды Участка без проведения торгов на согласованных Сторонами условиях при наличии в совокупности следующих условий: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письменное заявление о заключении нового договора аренды Участка подано Арендатором в соответствии с п. 4.4.9. настоящего Договора;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 Арендодателя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земельного участка, предназначенного для ведения сельскохозяйственного производства.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 Арендатор обязан: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4.4.1. Выполнять в полном объеме все условия Договора.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4.4.2. Использовать Участок в соответствии с целевым назначением и разрешенным использованием, а также способами, которые не должны наносить вред окружающей среде, в том числе земле как природному объекту, создавать опасность для жизни и здоровья людей, памятников истории и культуры.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4.4.3. Обеспечивать Арендодателю (его законным представителям), представителям органов государственного земельного надзора (муниципального земельного контроля) доступ на Участок для проведения проверки и его осмотра; обеспечивать допуск представителей собственника линейного объекта или представителей организации, осуществляющей эксплуатацию линейного объекта, к данному объекту в целях обеспечения его безопасности; не препятствовать доступу соответствующих служб на Участок для ремонта и обслуживания подземных и надземных коммуникаций, объектов инженерной и транспортной инфраструктуры по их требованию.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4.4.4. В случае ликвидации (реорганизации) Арендатора – юридического лица или отчуждения размещаемых на участке зданий, строений, сооружений, принадлежащих Арендатору (если договором аренды предусматривается возможность строительства зданий, строений, сооружений), в десятидневный срок направить Арендодателю письменное уведомление об этом.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4.4.5. Своевременно и полностью уплачивать Арендодателю арендную плату в размере и порядке, определяемом Договором и последующими изменениями и (или) дополнениями к нему. </w:t>
      </w: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Арендатор обязан указывать в платежном поручении при оплате по Договору назначение платежа, а также номер Договора и дату его заключения.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4.4.6. После окончания срока действия Договора в соответствии с </w:t>
      </w:r>
      <w:hyperlink w:anchor="Par187" w:history="1">
        <w:r w:rsidRPr="00910B0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6.5</w:t>
        </w:r>
      </w:hyperlink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 передать Участок Арендодателю по акту приема-передачи в состоянии и качестве, отвечающем его целевому назначению и разрешенному использованию.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4.4.7. Не допускать действий, приводящих к ухудшению экологической обстановки на Участке и прилегающих к нему территориях, а также обеспечивать соблюдение правил благоустройства территории.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4.4.8. Письменно в десятидневный срок уведомить Арендодателя об изменении своих реквизитов.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4.4.9. Письменно сообщить Арендодателю не позднее чем за три месяца о досрочном расторжении договора аренды.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Датой получения указанного в настоящем пункте письменного сообщения является дата его регистрации в системе управления документооборотом министерства.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4.4.10. Не изменять вид разрешенного использования земельного участка.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 Ответственность Сторон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5.1. В случае неисполнения или ненадлежащего исполнения Арендатором обязательства, предусмотренного </w:t>
      </w:r>
      <w:hyperlink w:anchor="Par130" w:history="1">
        <w:r w:rsidRPr="00910B0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3.2</w:t>
        </w:r>
      </w:hyperlink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Договора, Арендатору начисляется пеня в размере, равном одной трехсотой ключевой ставки Банка России на день исполнения денежного обязательства, за каждый день просрочки. Пени перечисляются по реквизитам, предусмотренным </w:t>
      </w:r>
      <w:hyperlink w:anchor="Par130" w:history="1">
        <w:r w:rsidRPr="00910B0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3.2</w:t>
        </w:r>
      </w:hyperlink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случае невозвращения Участка Арендодателю при прекращении Договора в срок, установленный </w:t>
      </w:r>
      <w:hyperlink w:anchor="Par187" w:history="1">
        <w:r w:rsidRPr="00910B0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пунктом 6.5</w:t>
        </w:r>
      </w:hyperlink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Договора, Арендатор уплачивает Арендодателю за все время просрочки и неустойку в размере 0,5 % от месячного размера арендной платы за каждый день просрочки, перечисляя ее в порядке, предусмотренном </w:t>
      </w:r>
      <w:hyperlink w:anchor="Par127" w:history="1">
        <w:r w:rsidRPr="00910B0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разделом 3</w:t>
        </w:r>
      </w:hyperlink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5.3. Уплата неустойки не освобождает стороны от исполнения обязательства по оплате основного долга.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5.4. В случае неисполнения или ненадлежащего исполнения обязательств, вытекающих из Договора, виновная сторона обязана возместить причиненные другой Стороне убытки.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5.5. В случае нарушения иных условий Договора Стороны несут ответственность в порядке, установленном законодательством Российской Федерации.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5.6.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 Изменение и прекращение Договора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Все изменения и (или) дополнения в настоящий Договор оформляются письменно дополнительными соглашениями Сторон, за исключением случаев, установленных </w:t>
      </w:r>
      <w:hyperlink w:anchor="Par135" w:history="1">
        <w:r w:rsidRPr="00910B0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3.4</w:t>
        </w:r>
      </w:hyperlink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Договора.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6.2. Договор прекращает свое действие по окончании его срока, а также при достижении согласия Сторон. 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6.3. Договор досрочно прекращается в случаях, связанных с необходимостью изъятия Участка для государственных и муниципальных нужд.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 Договор может быть досрочно расторгнут по решению суда по требованию одной из Сторон: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6.4.1. При существенном нарушении Договора другой Стороной.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6.4.2. При неиспользовании Арендатором Участка в соответствии с целями, указанными в Договоре.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6.4.3. В иных случаях, предусмотренных действующим законодательством.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6.4.4. При нарушении условий, предусмотренных </w:t>
      </w:r>
      <w:hyperlink w:anchor="Par142" w:history="1">
        <w:r w:rsidRPr="00910B04">
          <w:rPr>
            <w:rFonts w:ascii="Times New Roman" w:eastAsia="Times New Roman" w:hAnsi="Times New Roman" w:cs="Times New Roman"/>
            <w:bCs/>
            <w:color w:val="0000FF"/>
            <w:sz w:val="24"/>
            <w:szCs w:val="24"/>
            <w:lang w:eastAsia="ru-RU"/>
          </w:rPr>
          <w:t>п. 4.1.1</w:t>
        </w:r>
      </w:hyperlink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настоящего Договора.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6" w:name="Par187"/>
      <w:bookmarkEnd w:id="6"/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6.5. При прекращении Договора Арендатор обязан возвратить Участок Арендодателю не позднее последнего дня срока действия Договора в надлежащем состоянии.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случае отказа или уклонения Арендатора от подписания акта приема-передачи Участка Арендодатель вправе принять Участок в одностороннем порядке с составлением соответствующего акта.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6.6. Прекращение Договора не освобождает Арендатора от обязанности по уплате арендных платежей в полном объеме. 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 Рассмотрение и урегулирование споров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Все споры между Сторонами, возникающие по Договору, разрешаются в соответствии с законодательством Российской Федерации.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 Особые условия договора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8.1. Настоящий Договор является одновременно актом приема-передачи земельного участка со стороны Арендодателя.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8.2. Договор составлен в трех экземплярах, имеющих одинаковую юридическую силу, из которых по одному экземпляру хранится у Сторон, один экземпляр - в Управлении Федеральной службы государственной регистрации, кадастра и картографии по Оренбургской области.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9. Неотъемлемой частью договора являются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Приложения N 1. Копия протокола о результатах аукциона.</w:t>
      </w:r>
    </w:p>
    <w:p w:rsidR="00910B04" w:rsidRPr="00910B04" w:rsidRDefault="00910B04" w:rsidP="00910B04">
      <w:pPr>
        <w:autoSpaceDE w:val="0"/>
        <w:autoSpaceDN w:val="0"/>
        <w:adjustRightInd w:val="0"/>
        <w:spacing w:before="240"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N 2. Выписка из ЕГРН.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sz w:val="24"/>
          <w:szCs w:val="24"/>
          <w:lang w:eastAsia="ru-RU"/>
        </w:rPr>
        <w:t>10. Реквизиты и подписи Сторон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Арендодатель: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природных ресурсов,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экологии и имущественных отношений Оренбургской области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sz w:val="24"/>
          <w:szCs w:val="24"/>
          <w:lang w:eastAsia="ru-RU"/>
        </w:rPr>
        <w:t>460015, г. Оренбург, Дом Советов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                                                                                                                          И.О. Фамилия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Арендатор: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B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И.О. Фамилия</w:t>
      </w:r>
    </w:p>
    <w:p w:rsidR="00910B04" w:rsidRPr="00910B04" w:rsidRDefault="00910B04" w:rsidP="00910B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10B04" w:rsidRPr="00910B04" w:rsidRDefault="00910B04" w:rsidP="00910B0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B04" w:rsidRPr="00910B04" w:rsidRDefault="00910B04" w:rsidP="00910B04"/>
    <w:p w:rsidR="00D04E00" w:rsidRDefault="00D04E00"/>
    <w:sectPr w:rsidR="00D04E00" w:rsidSect="003D5D77">
      <w:headerReference w:type="default" r:id="rId7"/>
      <w:pgSz w:w="12240" w:h="15840"/>
      <w:pgMar w:top="567" w:right="758" w:bottom="567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6E7" w:rsidRDefault="007306E7">
      <w:pPr>
        <w:spacing w:after="0" w:line="240" w:lineRule="auto"/>
      </w:pPr>
      <w:r>
        <w:separator/>
      </w:r>
    </w:p>
  </w:endnote>
  <w:endnote w:type="continuationSeparator" w:id="0">
    <w:p w:rsidR="007306E7" w:rsidRDefault="00730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6E7" w:rsidRDefault="007306E7">
      <w:pPr>
        <w:spacing w:after="0" w:line="240" w:lineRule="auto"/>
      </w:pPr>
      <w:r>
        <w:separator/>
      </w:r>
    </w:p>
  </w:footnote>
  <w:footnote w:type="continuationSeparator" w:id="0">
    <w:p w:rsidR="007306E7" w:rsidRDefault="00730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C13" w:rsidRPr="007752DE" w:rsidRDefault="00910B04">
    <w:pPr>
      <w:pStyle w:val="a3"/>
      <w:jc w:val="center"/>
      <w:rPr>
        <w:rFonts w:ascii="Times New Roman" w:hAnsi="Times New Roman" w:cs="Times New Roman"/>
      </w:rPr>
    </w:pPr>
    <w:r w:rsidRPr="007752DE">
      <w:rPr>
        <w:rFonts w:ascii="Times New Roman" w:hAnsi="Times New Roman" w:cs="Times New Roman"/>
      </w:rPr>
      <w:fldChar w:fldCharType="begin"/>
    </w:r>
    <w:r w:rsidRPr="007752DE">
      <w:rPr>
        <w:rFonts w:ascii="Times New Roman" w:hAnsi="Times New Roman" w:cs="Times New Roman"/>
      </w:rPr>
      <w:instrText>PAGE   \* MERGEFORMAT</w:instrText>
    </w:r>
    <w:r w:rsidRPr="007752DE">
      <w:rPr>
        <w:rFonts w:ascii="Times New Roman" w:hAnsi="Times New Roman" w:cs="Times New Roman"/>
      </w:rPr>
      <w:fldChar w:fldCharType="separate"/>
    </w:r>
    <w:r w:rsidR="00242EEF">
      <w:rPr>
        <w:rFonts w:ascii="Times New Roman" w:hAnsi="Times New Roman" w:cs="Times New Roman"/>
        <w:noProof/>
      </w:rPr>
      <w:t>1</w:t>
    </w:r>
    <w:r w:rsidRPr="007752DE">
      <w:rPr>
        <w:rFonts w:ascii="Times New Roman" w:hAnsi="Times New Roman" w:cs="Times New Roman"/>
      </w:rPr>
      <w:fldChar w:fldCharType="end"/>
    </w:r>
  </w:p>
  <w:p w:rsidR="00460C13" w:rsidRDefault="007306E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751"/>
    <w:rsid w:val="00024666"/>
    <w:rsid w:val="001A2CCF"/>
    <w:rsid w:val="00242EEF"/>
    <w:rsid w:val="007306E7"/>
    <w:rsid w:val="007752DE"/>
    <w:rsid w:val="007B46C1"/>
    <w:rsid w:val="008F02C0"/>
    <w:rsid w:val="00900F1B"/>
    <w:rsid w:val="00910B04"/>
    <w:rsid w:val="00960511"/>
    <w:rsid w:val="00987CB2"/>
    <w:rsid w:val="00B72751"/>
    <w:rsid w:val="00CD7D04"/>
    <w:rsid w:val="00D0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04"/>
  </w:style>
  <w:style w:type="paragraph" w:styleId="a5">
    <w:name w:val="Balloon Text"/>
    <w:basedOn w:val="a"/>
    <w:link w:val="a6"/>
    <w:uiPriority w:val="99"/>
    <w:semiHidden/>
    <w:unhideWhenUsed/>
    <w:rsid w:val="0090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F1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0B04"/>
  </w:style>
  <w:style w:type="paragraph" w:styleId="a5">
    <w:name w:val="Balloon Text"/>
    <w:basedOn w:val="a"/>
    <w:link w:val="a6"/>
    <w:uiPriority w:val="99"/>
    <w:semiHidden/>
    <w:unhideWhenUsed/>
    <w:rsid w:val="00900F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0F1B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775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5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2158</Words>
  <Characters>12302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Сотникова</dc:creator>
  <cp:lastModifiedBy>User1</cp:lastModifiedBy>
  <cp:revision>2</cp:revision>
  <cp:lastPrinted>2021-03-26T10:28:00Z</cp:lastPrinted>
  <dcterms:created xsi:type="dcterms:W3CDTF">2021-05-17T09:09:00Z</dcterms:created>
  <dcterms:modified xsi:type="dcterms:W3CDTF">2021-05-17T09:09:00Z</dcterms:modified>
</cp:coreProperties>
</file>